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bookmarkStart w:colFirst="0" w:colLast="0" w:name="_heading=h.qstzy676zuo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HRP-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817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| 09/25/2026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Arial" w:cs="Arial" w:eastAsia="Arial" w:hAnsi="Arial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rtl w:val="0"/>
        </w:rPr>
        <w:t xml:space="preserve">FORM: Site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Closure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Use as a final report to close an </w:t>
      </w:r>
      <w:r w:rsidDel="00000000" w:rsidR="00000000" w:rsidRPr="00000000">
        <w:rPr>
          <w:rFonts w:ascii="Arial" w:cs="Arial" w:eastAsia="Arial" w:hAnsi="Arial"/>
          <w:rtl w:val="0"/>
        </w:rPr>
        <w:t xml:space="preserve">external study site and discontinue VCU IRB oversight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000000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This form should be completed by the site PI or the VCU PI, if the site PI is no longer available.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Any changes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to the VCU study unrelated to this </w:t>
      </w:r>
      <w:r w:rsidDel="00000000" w:rsidR="00000000" w:rsidRPr="00000000">
        <w:rPr>
          <w:rFonts w:ascii="Arial" w:cs="Arial" w:eastAsia="Arial" w:hAnsi="Arial"/>
          <w:rtl w:val="0"/>
        </w:rPr>
        <w:t xml:space="preserve">site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closure must be submitted under a separate request for a modification.  </w:t>
      </w:r>
    </w:p>
    <w:p w:rsidR="00000000" w:rsidDel="00000000" w:rsidP="00000000" w:rsidRDefault="00000000" w:rsidRPr="00000000" w14:paraId="00000008">
      <w:pPr>
        <w:pBdr>
          <w:top w:color="aeaaaa" w:space="1" w:sz="4" w:val="single"/>
          <w:left w:color="aeaaaa" w:space="4" w:sz="4" w:val="single"/>
          <w:bottom w:color="aeaaaa" w:space="1" w:sz="4" w:val="single"/>
          <w:right w:color="aeaaaa" w:space="4" w:sz="4" w:val="single"/>
          <w:between w:space="0" w:sz="0" w:val="nil"/>
        </w:pBdr>
        <w:shd w:fill="dfdfdf" w:val="clear"/>
        <w:spacing w:line="240" w:lineRule="auto"/>
        <w:rPr>
          <w:rFonts w:ascii="Arial" w:cs="Arial" w:eastAsia="Arial" w:hAnsi="Arial"/>
          <w:b w:val="1"/>
          <w:bCs w:val="1"/>
          <w:smallCap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rtl w:val="0"/>
        </w:rPr>
        <w:t xml:space="preserve">basic information</w:t>
      </w:r>
    </w:p>
    <w:tbl>
      <w:tblPr>
        <w:tblStyle w:val="Table1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35"/>
        <w:gridCol w:w="7555"/>
        <w:tblGridChange w:id="0">
          <w:tblGrid>
            <w:gridCol w:w="3235"/>
            <w:gridCol w:w="7555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9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Basic Study Information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Study Details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IRB Number (if known):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Study Title: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Short Title: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Site Investigator: </w:t>
            </w:r>
          </w:p>
        </w:tc>
        <w:tc>
          <w:tcPr/>
          <w:p w:rsidR="00000000" w:rsidDel="00000000" w:rsidP="00000000" w:rsidRDefault="00000000" w:rsidRPr="00000000" w14:paraId="00000012">
            <w:pPr>
              <w:tabs>
                <w:tab w:val="center" w:leader="none" w:pos="3714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ab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Site Primary Contact: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Click or tap here to enter text.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eaaaa" w:space="1" w:sz="4" w:val="single"/>
          <w:left w:color="aeaaaa" w:space="4" w:sz="4" w:val="single"/>
          <w:bottom w:color="aeaaaa" w:space="1" w:sz="4" w:val="single"/>
          <w:right w:color="aeaaaa" w:space="4" w:sz="4" w:val="single"/>
          <w:between w:space="0" w:sz="0" w:val="nil"/>
        </w:pBdr>
        <w:shd w:fill="dfdfdf" w:val="clear"/>
        <w:spacing w:line="240" w:lineRule="auto"/>
        <w:rPr>
          <w:rFonts w:ascii="Arial" w:cs="Arial" w:eastAsia="Arial" w:hAnsi="Arial"/>
          <w:b w:val="1"/>
          <w:bCs w:val="1"/>
          <w:smallCap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rtl w:val="0"/>
        </w:rPr>
        <w:t xml:space="preserve">Site Enrollment Status</w:t>
      </w:r>
    </w:p>
    <w:tbl>
      <w:tblPr>
        <w:tblStyle w:val="Table2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95"/>
        <w:gridCol w:w="5395"/>
        <w:tblGridChange w:id="0">
          <w:tblGrid>
            <w:gridCol w:w="5395"/>
            <w:gridCol w:w="5395"/>
          </w:tblGrid>
        </w:tblGridChange>
      </w:tblGrid>
      <w:tr>
        <w:trPr>
          <w:cantSplit w:val="0"/>
          <w:trHeight w:val="296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24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Enrollment Status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24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Site Enrollment Details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24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Number of subjects enrolled at this site in total:</w:t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24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Click or tap here to enter text.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24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Number of subjects enrolled at this site since last approval:</w:t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24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Click or tap here to enter text.</w:t>
            </w:r>
          </w:p>
        </w:tc>
      </w:tr>
    </w:tbl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24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aeaaaa" w:space="1" w:sz="4" w:val="single"/>
          <w:left w:color="aeaaaa" w:space="4" w:sz="4" w:val="single"/>
          <w:bottom w:color="aeaaaa" w:space="1" w:sz="4" w:val="single"/>
          <w:right w:color="aeaaaa" w:space="4" w:sz="4" w:val="single"/>
          <w:between w:space="0" w:sz="0" w:val="nil"/>
        </w:pBdr>
        <w:shd w:fill="dfdfdf" w:val="clear"/>
        <w:spacing w:line="240" w:lineRule="auto"/>
        <w:rPr>
          <w:rFonts w:ascii="Arial" w:cs="Arial" w:eastAsia="Arial" w:hAnsi="Arial"/>
          <w:b w:val="1"/>
          <w:bCs w:val="1"/>
          <w:smallCap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rtl w:val="0"/>
        </w:rPr>
        <w:t xml:space="preserve">Current SITE Status</w:t>
      </w: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Research milestones (select all that apply):</w:t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Arial" w:cs="Arial" w:eastAsia="Arial" w:hAnsi="Arial"/>
        </w:rPr>
      </w:pPr>
      <w:sdt>
        <w:sdtPr>
          <w:id w:val="-126754123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Study site is permanently closed to enrollment OR was never open for enrollment.</w:t>
      </w:r>
    </w:p>
    <w:p w:rsidR="00000000" w:rsidDel="00000000" w:rsidP="00000000" w:rsidRDefault="00000000" w:rsidRPr="00000000" w14:paraId="00000021">
      <w:pPr>
        <w:spacing w:after="0" w:line="276" w:lineRule="auto"/>
        <w:ind w:left="288" w:firstLine="0"/>
        <w:rPr>
          <w:rFonts w:ascii="Arial" w:cs="Arial" w:eastAsia="Arial" w:hAnsi="Arial"/>
        </w:rPr>
      </w:pPr>
      <w:sdt>
        <w:sdtPr>
          <w:id w:val="189094240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All subjects have completed all study-related interventions OR not applicable (e.g. study did not include interventions, no subjects were enrolled).</w:t>
      </w:r>
    </w:p>
    <w:p w:rsidR="00000000" w:rsidDel="00000000" w:rsidP="00000000" w:rsidRDefault="00000000" w:rsidRPr="00000000" w14:paraId="00000022">
      <w:pPr>
        <w:spacing w:after="0" w:line="276" w:lineRule="auto"/>
        <w:ind w:left="288" w:firstLine="0"/>
        <w:rPr>
          <w:rFonts w:ascii="Arial" w:cs="Arial" w:eastAsia="Arial" w:hAnsi="Arial"/>
        </w:rPr>
      </w:pPr>
      <w:sdt>
        <w:sdtPr>
          <w:id w:val="86317156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Collection of private identifiable information is complete OR not applicable (no subjects were enrolled).</w:t>
      </w:r>
    </w:p>
    <w:p w:rsidR="00000000" w:rsidDel="00000000" w:rsidP="00000000" w:rsidRDefault="00000000" w:rsidRPr="00000000" w14:paraId="00000023">
      <w:pPr>
        <w:spacing w:after="0" w:line="276" w:lineRule="auto"/>
        <w:ind w:left="288" w:firstLine="0"/>
        <w:rPr>
          <w:rFonts w:ascii="Arial" w:cs="Arial" w:eastAsia="Arial" w:hAnsi="Arial"/>
        </w:rPr>
      </w:pPr>
      <w:sdt>
        <w:sdtPr>
          <w:id w:val="163000413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Analysis of private identifiable information is complete OR not applicable (no subjects were enrolled).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Check all that are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u w:val="single"/>
          <w:rtl w:val="0"/>
        </w:rPr>
        <w:t xml:space="preserve">true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or not applicable.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-1179069815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NO subjects have experienced unexpected harm.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199682359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Anticipated Adverse Events have NOT taken place with greater frequency or severity than expected.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252210558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NO subjects have withdrawn from the protocol.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-15096292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unanticipated problems involving risks to subjects or others.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-531912187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complaints about the protocol.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-2032156839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publications in the literature relevant to risks or potential benefits.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434680267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interim findings.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920892229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multi-center trial reports.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821334853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data safety monitoring reports.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846774120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modifications to the protocol that have not been submitted to and approved by the IRB.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-304264801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have been NO regulatory actions that could affect safety and risk assessments.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-1474393014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There has been NO other relevant information regarding this protocol, such as information about risks.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2110037907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In the opinion of the principal investigator, the risks or potential benefits are unchanged.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  <w:color w:val="000000"/>
        </w:rPr>
      </w:pPr>
      <w:sdt>
        <w:sdtPr>
          <w:id w:val="741613677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All problems that require prompt reporting to the IRB have been submitted.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88" w:hanging="288"/>
        <w:rPr>
          <w:rFonts w:ascii="Arial" w:cs="Arial" w:eastAsia="Arial" w:hAnsi="Arial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5840" w:w="12240" w:orient="portrait"/>
          <w:pgMar w:bottom="720" w:top="720" w:left="720" w:right="720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color="aeaaaa" w:space="0" w:sz="4" w:val="single"/>
          <w:left w:color="aeaaaa" w:space="4" w:sz="4" w:val="single"/>
          <w:bottom w:color="aeaaaa" w:space="1" w:sz="4" w:val="single"/>
          <w:right w:color="aeaaaa" w:space="4" w:sz="4" w:val="single"/>
          <w:between w:space="0" w:sz="0" w:val="nil"/>
        </w:pBdr>
        <w:shd w:fill="dfdfdf" w:val="clear"/>
        <w:spacing w:line="240" w:lineRule="auto"/>
        <w:rPr>
          <w:rFonts w:ascii="Arial" w:cs="Arial" w:eastAsia="Arial" w:hAnsi="Arial"/>
          <w:b w:val="1"/>
          <w:bCs w:val="1"/>
          <w:smallCap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rtl w:val="0"/>
        </w:rPr>
        <w:t xml:space="preserve">Site information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24" w:lineRule="auto"/>
        <w:ind w:left="288" w:hanging="288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Provide one copy of the following documents: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24" w:lineRule="auto"/>
        <w:ind w:left="72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Explanation of any items above which you did not check as being true.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24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24" w:lineRule="auto"/>
        <w:ind w:left="720" w:hanging="360"/>
        <w:rPr>
          <w:rFonts w:ascii="Arial" w:cs="Arial" w:eastAsia="Arial" w:hAnsi="Arial"/>
          <w:color w:val="000000"/>
        </w:rPr>
        <w:sectPr>
          <w:headerReference r:id="rId12" w:type="default"/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eaaaa" w:space="1" w:sz="4" w:val="single"/>
          <w:left w:color="aeaaaa" w:space="4" w:sz="4" w:val="single"/>
          <w:bottom w:color="aeaaaa" w:space="1" w:sz="4" w:val="single"/>
          <w:right w:color="aeaaaa" w:space="4" w:sz="4" w:val="single"/>
          <w:between w:space="0" w:sz="0" w:val="nil"/>
        </w:pBdr>
        <w:shd w:fill="dfdfdf" w:val="clear"/>
        <w:spacing w:line="240" w:lineRule="auto"/>
        <w:rPr>
          <w:rFonts w:ascii="Arial" w:cs="Arial" w:eastAsia="Arial" w:hAnsi="Arial"/>
          <w:b w:val="1"/>
          <w:bCs w:val="1"/>
          <w:smallCaps w:val="1"/>
          <w:color w:val="000000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rtl w:val="0"/>
        </w:rPr>
        <w:t xml:space="preserve">Investigator Acknowledgement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24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 will conduct this protocol in accordance with requirements this IRB’s requirements and any relevant local requirements. I acknowledge that the</w:t>
      </w:r>
      <w:r w:rsidDel="00000000" w:rsidR="00000000" w:rsidRPr="00000000">
        <w:rPr>
          <w:rFonts w:ascii="Arial" w:cs="Arial" w:eastAsia="Arial" w:hAnsi="Arial"/>
          <w:rtl w:val="0"/>
        </w:rPr>
        <w:t xml:space="preserve"> reliance agreement between my site and VCU will be terminated per the agreed-upon communication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eaaaa" w:space="1" w:sz="4" w:val="single"/>
          <w:left w:color="aeaaaa" w:space="4" w:sz="4" w:val="single"/>
          <w:bottom w:color="aeaaaa" w:space="1" w:sz="4" w:val="single"/>
          <w:right w:color="aeaaaa" w:space="4" w:sz="4" w:val="single"/>
          <w:between w:space="0" w:sz="0" w:val="nil"/>
        </w:pBdr>
        <w:shd w:fill="dfdfdf" w:val="clear"/>
        <w:spacing w:line="240" w:lineRule="auto"/>
        <w:rPr>
          <w:rFonts w:ascii="Arial" w:cs="Arial" w:eastAsia="Arial" w:hAnsi="Arial"/>
          <w:b w:val="1"/>
          <w:bCs w:val="1"/>
          <w:smallCap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000000"/>
          <w:rtl w:val="0"/>
        </w:rPr>
        <w:t xml:space="preserve">Investigator Signature 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24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Date of Signature: Click or tap here to enter text.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24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</w:rPr>
        <w:drawing>
          <wp:inline distB="0" distT="0" distL="114300" distR="114300">
            <wp:extent cx="2057400" cy="101917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19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Page </w:t>
    </w:r>
    <w:r w:rsidDel="00000000" w:rsidR="00000000" w:rsidRPr="00000000">
      <w:rPr>
        <w:b w:val="1"/>
        <w:bCs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of </w:t>
    </w:r>
    <w:r w:rsidDel="00000000" w:rsidR="00000000" w:rsidRPr="00000000">
      <w:rPr>
        <w:b w:val="1"/>
        <w:bCs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Page </w:t>
    </w:r>
    <w:r w:rsidDel="00000000" w:rsidR="00000000" w:rsidRPr="00000000">
      <w:rPr>
        <w:b w:val="1"/>
        <w:bCs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of </w:t>
    </w:r>
    <w:r w:rsidDel="00000000" w:rsidR="00000000" w:rsidRPr="00000000">
      <w:rPr>
        <w:b w:val="1"/>
        <w:bCs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This document satisfies AAHRPP elements I.6.B, I-9, II.2.E-II.2.E.2, II.2.F-II.2.F.3, II.3.A, II.3.C-II.3.C.1, III.1.B</w:t>
      </w:r>
    </w:p>
  </w:footnote>
  <w:footnote w:id="1"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This refers to the status of the protocol under the supervision of the investigator, not the status of the protocol at all centers.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599128" cy="470507"/>
          <wp:effectExtent b="0" l="0" r="0" t="0"/>
          <wp:docPr descr="A yellow VCU on a black background&#10;" id="4" name="image1.png"/>
          <a:graphic>
            <a:graphicData uri="http://schemas.openxmlformats.org/drawingml/2006/picture">
              <pic:pic>
                <pic:nvPicPr>
                  <pic:cNvPr descr="A yellow VCU on a black background&#10;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9128" cy="4705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3" Type="http://schemas.openxmlformats.org/officeDocument/2006/relationships/image" Target="media/image2.png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VznOHGua2dFhDTJrRdLd2EFYL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0x010100C6AFC80723FFB74691645FEB38E21F6C</vt:lpwstr>
  </property>
  <property fmtid="{D5CDD505-2E9C-101B-9397-08002B2CF9AE}" pid="3" name="GrammarlyDocumentId">
    <vt:lpwstr>335bd09961cd50b62a7574f8587a1dce2a2e3d11b435a93f3314a8a3479921e0</vt:lpwstr>
  </property>
</Properties>
</file>